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left"/>
        <w:rPr>
          <w:rFonts w:hint="eastAsia" w:ascii="仿宋" w:hAnsi="仿宋" w:eastAsia="仿宋" w:cs="宋体"/>
          <w:color w:val="1F1F1F"/>
          <w:kern w:val="0"/>
          <w:sz w:val="32"/>
          <w:szCs w:val="32"/>
        </w:rPr>
      </w:pPr>
      <w:r>
        <w:rPr>
          <w:rFonts w:hint="eastAsia" w:ascii="仿宋" w:hAnsi="仿宋" w:eastAsia="仿宋" w:cs="宋体"/>
          <w:color w:val="1F1F1F"/>
          <w:kern w:val="0"/>
          <w:sz w:val="32"/>
          <w:szCs w:val="32"/>
        </w:rPr>
        <w:t>附件：</w:t>
      </w:r>
    </w:p>
    <w:p>
      <w:pPr>
        <w:widowControl/>
        <w:spacing w:line="375" w:lineRule="atLeast"/>
        <w:jc w:val="left"/>
        <w:rPr>
          <w:rFonts w:hint="eastAsia" w:ascii="仿宋" w:hAnsi="仿宋" w:eastAsia="仿宋" w:cs="宋体"/>
          <w:color w:val="1F1F1F"/>
          <w:kern w:val="0"/>
          <w:sz w:val="32"/>
          <w:szCs w:val="32"/>
        </w:rPr>
      </w:pPr>
    </w:p>
    <w:p>
      <w:pPr>
        <w:widowControl/>
        <w:spacing w:line="375" w:lineRule="atLeast"/>
        <w:jc w:val="center"/>
        <w:rPr>
          <w:rFonts w:ascii="仿宋" w:hAnsi="仿宋" w:eastAsia="仿宋" w:cs="宋体"/>
          <w:b/>
          <w:bCs/>
          <w:color w:val="1F1F1F"/>
          <w:kern w:val="0"/>
          <w:sz w:val="32"/>
          <w:szCs w:val="32"/>
        </w:rPr>
      </w:pPr>
      <w:bookmarkStart w:id="0" w:name="_GoBack"/>
      <w:r>
        <w:rPr>
          <w:rFonts w:hint="eastAsia" w:ascii="仿宋" w:hAnsi="仿宋" w:eastAsia="仿宋" w:cs="宋体"/>
          <w:b/>
          <w:bCs/>
          <w:color w:val="1F1F1F"/>
          <w:kern w:val="0"/>
          <w:sz w:val="32"/>
          <w:szCs w:val="32"/>
        </w:rPr>
        <w:t>第十届中国创新创业大赛主动健康与数字医疗专业赛决赛获奖企业名单</w:t>
      </w:r>
    </w:p>
    <w:bookmarkEnd w:id="0"/>
    <w:p>
      <w:pPr>
        <w:widowControl/>
        <w:spacing w:line="375" w:lineRule="atLeast"/>
        <w:jc w:val="left"/>
        <w:rPr>
          <w:rFonts w:ascii="仿宋" w:hAnsi="仿宋" w:eastAsia="仿宋" w:cs="宋体"/>
          <w:color w:val="1F1F1F"/>
          <w:kern w:val="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vAlign w:val="center"/>
          </w:tcPr>
          <w:p>
            <w:pPr>
              <w:widowControl/>
              <w:spacing w:line="375" w:lineRule="atLeast"/>
              <w:ind w:right="210"/>
              <w:jc w:val="center"/>
              <w:rPr>
                <w:rFonts w:hint="eastAsia" w:ascii="宋体" w:hAnsi="宋体" w:eastAsia="宋体" w:cs="宋体"/>
                <w:b/>
                <w:bCs/>
                <w:color w:val="1F1F1F"/>
                <w:kern w:val="0"/>
                <w:szCs w:val="21"/>
              </w:rPr>
            </w:pPr>
            <w:r>
              <w:rPr>
                <w:rFonts w:hint="eastAsia" w:ascii="方正仿宋_GB2312" w:hAnsi="方正仿宋_GB2312" w:eastAsia="方正仿宋_GB2312" w:cs="方正仿宋_GB2312"/>
                <w:b/>
                <w:bCs/>
                <w:color w:val="1F1F1F"/>
                <w:kern w:val="0"/>
                <w:sz w:val="32"/>
                <w:szCs w:val="32"/>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一等奖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上海鹍远生物技术有限公司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二等奖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上海沈德医疗器械科技有限公司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三等奖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苏州体素信息科技有限公司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Merge w:val="restart"/>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优秀企业奖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上海元莘生物医药科技有限公司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Merge w:val="continue"/>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深圳市中科先见医疗科技有限公司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Merge w:val="continue"/>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上海艾康特医疗科技有限公司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vAlign w:val="center"/>
          </w:tcPr>
          <w:p>
            <w:pPr>
              <w:widowControl/>
              <w:spacing w:line="375" w:lineRule="atLeast"/>
              <w:ind w:right="210"/>
              <w:jc w:val="center"/>
              <w:rPr>
                <w:rFonts w:hint="eastAsia" w:ascii="宋体" w:hAnsi="宋体" w:eastAsia="宋体" w:cs="宋体"/>
                <w:b/>
                <w:bCs/>
                <w:color w:val="1F1F1F"/>
                <w:kern w:val="0"/>
                <w:szCs w:val="21"/>
              </w:rPr>
            </w:pPr>
            <w:r>
              <w:rPr>
                <w:rFonts w:hint="eastAsia" w:ascii="方正仿宋_GB2312" w:hAnsi="方正仿宋_GB2312" w:eastAsia="方正仿宋_GB2312" w:cs="方正仿宋_GB2312"/>
                <w:b/>
                <w:bCs/>
                <w:color w:val="1F1F1F"/>
                <w:kern w:val="0"/>
                <w:sz w:val="32"/>
                <w:szCs w:val="32"/>
              </w:rPr>
              <w:t>初创组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一等奖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士泽生物医药（上海）有限公司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二等奖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深圳市爱博医疗机器人有限公司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三等奖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康德（深圳）生物技术有限公司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Merge w:val="restart"/>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优秀企业奖</w:t>
            </w: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杭州艾名医学科技有限公司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Merge w:val="continue"/>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云耀深维（江苏）科技有限公司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Merge w:val="continue"/>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p>
        </w:tc>
        <w:tc>
          <w:tcPr>
            <w:tcW w:w="4148" w:type="dxa"/>
            <w:vAlign w:val="center"/>
          </w:tcPr>
          <w:p>
            <w:pPr>
              <w:widowControl/>
              <w:spacing w:line="375" w:lineRule="atLeast"/>
              <w:ind w:right="210"/>
              <w:jc w:val="center"/>
              <w:rPr>
                <w:rFonts w:hint="eastAsia" w:ascii="方正仿宋_GB2312" w:hAnsi="方正仿宋_GB2312" w:eastAsia="方正仿宋_GB2312" w:cs="方正仿宋_GB2312"/>
                <w:color w:val="1F1F1F"/>
                <w:kern w:val="0"/>
                <w:szCs w:val="21"/>
              </w:rPr>
            </w:pPr>
            <w:r>
              <w:rPr>
                <w:rFonts w:hint="eastAsia" w:ascii="方正仿宋_GB2312" w:hAnsi="方正仿宋_GB2312" w:eastAsia="方正仿宋_GB2312" w:cs="方正仿宋_GB2312"/>
                <w:color w:val="1F1F1F"/>
                <w:kern w:val="0"/>
                <w:szCs w:val="21"/>
              </w:rPr>
              <w:t>北京镭科光电科技有限公司</w:t>
            </w:r>
          </w:p>
        </w:tc>
      </w:tr>
    </w:tbl>
    <w:p>
      <w:pPr>
        <w:widowControl/>
        <w:spacing w:line="375" w:lineRule="atLeast"/>
        <w:ind w:right="210"/>
        <w:jc w:val="left"/>
        <w:rPr>
          <w:rFonts w:hint="eastAsia" w:ascii="宋体" w:hAnsi="宋体" w:eastAsia="宋体" w:cs="宋体"/>
          <w:color w:val="1F1F1F"/>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CFBC72C5-4E5D-44BD-90E9-5960E52DB5E8}"/>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AE9FA2EB-AEC1-4CDC-A03A-99D181A305CD}"/>
  </w:font>
  <w:font w:name="方正公文小标宋">
    <w:panose1 w:val="02000500000000000000"/>
    <w:charset w:val="86"/>
    <w:family w:val="auto"/>
    <w:pitch w:val="default"/>
    <w:sig w:usb0="A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E1CF4"/>
    <w:rsid w:val="3A6E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228</Words>
  <Characters>228</Characters>
  <Lines>0</Lines>
  <Paragraphs>0</Paragraphs>
  <TotalTime>1</TotalTime>
  <ScaleCrop>false</ScaleCrop>
  <LinksUpToDate>false</LinksUpToDate>
  <CharactersWithSpaces>228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2022-04-20T04:01:00Z</dcterms:created>
  <dc:creator>Shadow X</dc:creator>
  <cp:lastModifiedBy>Shadow X</cp:lastModifiedBy>
  <dcterms:modified xsi:type="dcterms:W3CDTF">2022-04-20T04:03:05Z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DE77815A9B8B4F999CD0CE8BED5E0615</vt:lpwstr>
  </property>
</Properties>
</file>